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703" w14:textId="528225CB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STATE OF [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NAME OF STATE</w:t>
      </w: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]</w:t>
      </w: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br/>
        <w:t>OFFICE OF THE GOVERNOR</w:t>
      </w:r>
    </w:p>
    <w:p w14:paraId="62DF8AD1" w14:textId="062234E0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EXECUTIVE ORDER ESTABLISHING THE [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NAME OF STATE</w:t>
      </w: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FETAL ALCOHOL SPECTRUM DISORDERS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(FASD) </w:t>
      </w:r>
      <w:r w:rsidRPr="00D933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ADVISORY COMMITTEE</w:t>
      </w:r>
    </w:p>
    <w:p w14:paraId="312B054F" w14:textId="16F39209" w:rsidR="00D933BE" w:rsidRPr="00D933BE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Fetal Alcohol Spectrum Disorders  (“FASD”) are a range of effects that can occur in an individual who has been prenatally exposed to alcohol.  Prenatal alcohol exposure (“PAE”) is the leading cause of preventable developmental disabilities, including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over 400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co-occurring possible disease conditions, impacting the brain, vision, hearing, heart, circulation, digestion, and musculoskeletal and respiratory systems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 FASD include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diagnoses such as Fetal Alcohol Syndrome (FAS), partial Fetal Alcohol Syndrome (</w:t>
      </w:r>
      <w:proofErr w:type="spellStart"/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pFAS</w:t>
      </w:r>
      <w:proofErr w:type="spellEnd"/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), Alcohol-Related Neurodevelopmental Disorder (ARND), </w:t>
      </w:r>
      <w:bookmarkStart w:id="0" w:name="_Hlk157496860"/>
      <w:r w:rsidR="00F6794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Static Encephalopathy – Alcohol Exposed (SE-AE), </w:t>
      </w:r>
      <w:bookmarkEnd w:id="0"/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Neurobehavioral Disorders Associated with Prenatal Alcohol Exposure (ND-PAE), and alcohol-related birth defects (ARBD).</w:t>
      </w:r>
    </w:p>
    <w:p w14:paraId="133C4FC4" w14:textId="280C3FCA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7251CC"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more than </w:t>
      </w:r>
      <w:commentRangeStart w:id="1"/>
      <w:commentRangeStart w:id="2"/>
      <w:commentRangeStart w:id="3"/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NUMBER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]</w:t>
      </w:r>
      <w:commentRangeEnd w:id="1"/>
      <w:r w:rsidR="00F6794C">
        <w:rPr>
          <w:rStyle w:val="CommentReference"/>
        </w:rPr>
        <w:commentReference w:id="1"/>
      </w:r>
      <w:commentRangeEnd w:id="2"/>
      <w:r w:rsidR="00F6794C">
        <w:rPr>
          <w:rStyle w:val="CommentReference"/>
        </w:rPr>
        <w:commentReference w:id="2"/>
      </w:r>
      <w:commentRangeEnd w:id="3"/>
      <w:r w:rsidR="00F6794C">
        <w:rPr>
          <w:rStyle w:val="CommentReference"/>
        </w:rPr>
        <w:commentReference w:id="3"/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individuals per year are </w:t>
      </w:r>
      <w:r w:rsidR="00F6794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born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prenatally exposed to alcohol in the </w:t>
      </w:r>
      <w:r w:rsidR="00D15F2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U.S.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OR NAME OF STATE]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regardless of geographic, ethnic, or socioeconomic status; and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</w:p>
    <w:p w14:paraId="7290E374" w14:textId="5A03F4C5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commentRangeStart w:id="4"/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the</w:t>
      </w:r>
      <w:r w:rsidR="00F6794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estimated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="000347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annual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="00E627B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cost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="00E627B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to the [U</w:t>
      </w:r>
      <w:r w:rsidR="00D15F2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  <w:r w:rsidR="00E627B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</w:t>
      </w:r>
      <w:r w:rsidR="00D15F2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  <w:r w:rsidR="00E627B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or NAME OF STATE] for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FASD is [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ANNUAL COST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];</w:t>
      </w:r>
      <w:commentRangeEnd w:id="4"/>
      <w:r w:rsidR="000347ED">
        <w:rPr>
          <w:rStyle w:val="CommentReference"/>
        </w:rPr>
        <w:commentReference w:id="4"/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and</w:t>
      </w:r>
    </w:p>
    <w:p w14:paraId="3B72E063" w14:textId="64D1FE75" w:rsidR="00D933BE" w:rsidRPr="00D933BE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[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NAME OF STATE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] State Government has a significant interest in protecting the public health of its 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population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; and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</w:p>
    <w:p w14:paraId="41170A8F" w14:textId="36AD4022" w:rsidR="00D933BE" w:rsidRPr="00D933BE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D933BE"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NAME OF STATE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] has both the opportunity and the obligation to provide a constructive</w:t>
      </w:r>
      <w:r w:rsidR="000347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FASD informed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response to preventing</w:t>
      </w:r>
      <w:r w:rsidR="000347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or substantially reducing </w:t>
      </w:r>
      <w:r w:rsidR="000347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prenatal alcohol exposure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and </w:t>
      </w:r>
      <w:r w:rsidR="000347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supporting people born with prenatal alcohol exposure or diagnosed with FASD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; and,</w:t>
      </w:r>
    </w:p>
    <w:p w14:paraId="2BFCEC90" w14:textId="743E599D" w:rsidR="00D933BE" w:rsidRPr="00D933BE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such a response necessarily requires the commitment and resources of all levels of government coupled with a firm partnership with the private sector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to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effectively prevent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or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lastRenderedPageBreak/>
        <w:t xml:space="preserve">substantially reduce </w:t>
      </w:r>
      <w:r w:rsidR="00976E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prenatal alcohol exposure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and provide</w:t>
      </w:r>
      <w:r w:rsidR="00976E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support for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individuals</w:t>
      </w:r>
      <w:r w:rsidR="00976E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prenatally exposed to alcohol or diagnosed with FASD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; and</w:t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</w:p>
    <w:p w14:paraId="210C1746" w14:textId="58104757" w:rsidR="00D933BE" w:rsidRPr="007251CC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WHEREAS</w:t>
      </w:r>
      <w:r w:rsidR="00D933BE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the</w:t>
      </w:r>
      <w:r w:rsidR="000347ED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D933BE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national FASD Respect Act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provides the authority for the Secretary of Health and Human Services to provide in the state’s application for grant funding the  designation of a FASD State or Tribal Coordinator and a description of a state Advisory Committee</w:t>
      </w:r>
      <w:r w:rsidR="00D933BE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for the</w:t>
      </w:r>
      <w:r w:rsidRPr="007251C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develop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ment </w:t>
      </w:r>
      <w:r w:rsidRPr="007251C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and </w:t>
      </w:r>
      <w:r w:rsidRPr="007251C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impl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ementation of </w:t>
      </w:r>
      <w:r w:rsidRPr="007251C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a statewide or Tribal strategic plan to prevent FASD and provide for the identification, treatment, and support of individuals with  FASD and their families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;, 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[CLAUSE TO USE AFTER ENACTMENT OF FASD RESPECT ACT]</w:t>
      </w:r>
    </w:p>
    <w:p w14:paraId="0AFE4C43" w14:textId="0E030213" w:rsidR="000347ED" w:rsidRPr="007251CC" w:rsidRDefault="007251CC" w:rsidP="000347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WHEREAS</w:t>
      </w:r>
      <w:r w:rsidR="000347ED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federal, </w:t>
      </w:r>
      <w:proofErr w:type="gramStart"/>
      <w:r w:rsid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state</w:t>
      </w:r>
      <w:proofErr w:type="gramEnd"/>
      <w:r w:rsid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and local stakeholders</w:t>
      </w:r>
      <w:r w:rsidR="000347ED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recommend that each state organize an FASD State Advisory Committee made up of key stakeholders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to </w:t>
      </w:r>
      <w:r w:rsidR="000347ED" w:rsidRPr="000347E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>address the multiplicity of issues that transcend the singular responsibility of any one state agency; and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[CLAUSE TO USE BEFORE ENACTMENT OF FASD RESPECT ACT]</w:t>
      </w:r>
    </w:p>
    <w:p w14:paraId="67E58C6E" w14:textId="1AFBD042" w:rsidR="00D933BE" w:rsidRPr="00D933BE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WHEREAS</w:t>
      </w:r>
      <w:r w:rsidR="00D933BE"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the need for an advisory and leadership mechanism is critical for an effective and publicly supported response to a very serious public health issue.</w:t>
      </w:r>
    </w:p>
    <w:p w14:paraId="6C49340C" w14:textId="7CEB9E22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NOW, THEREFORE, I,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[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GOVERNOR’S NAME]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, Governor of the State of [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NAME OF STATE]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by the authority vested in me pursuant to the [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NAME OF STATE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]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Constitution and the laws of the State of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[NAME OF STATE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], do hereby establish the [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NAME OF STATE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]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FASD Advisory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Committee (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“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Committee”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)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 for the purposes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and duties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set forth below.</w:t>
      </w:r>
    </w:p>
    <w:p w14:paraId="5814A1B7" w14:textId="5CA572FC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I.   PURPOSE: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The Committee shall provide the leadership required to recommend public policy to the Governor concerning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the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prevention or substantial reduction of </w:t>
      </w:r>
      <w:r w:rsidR="00976E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prenatal alcohol exposure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and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the initiation, coordination, promotion, implementation, and evaluation of FASD services and activities in the state. </w:t>
      </w:r>
    </w:p>
    <w:p w14:paraId="7930FC1A" w14:textId="77777777" w:rsidR="007251CC" w:rsidRDefault="00D933BE" w:rsidP="007251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II.  DUTIES: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The Committee shall: </w:t>
      </w:r>
    </w:p>
    <w:p w14:paraId="3C708D77" w14:textId="6C87F5FC" w:rsidR="007251CC" w:rsidRPr="007251CC" w:rsidRDefault="007251CC" w:rsidP="007251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A.  </w:t>
      </w:r>
      <w:bookmarkStart w:id="5" w:name="_Hlk157496947"/>
      <w:r>
        <w:rPr>
          <w:rFonts w:ascii="Times New Roman" w:hAnsi="Times New Roman" w:cs="Times New Roman"/>
        </w:rPr>
        <w:t>D</w:t>
      </w:r>
      <w:r w:rsidRPr="001959C7">
        <w:rPr>
          <w:rFonts w:ascii="Times New Roman" w:hAnsi="Times New Roman" w:cs="Times New Roman"/>
        </w:rPr>
        <w:t xml:space="preserve">evelop a statewide strategic plan to </w:t>
      </w:r>
      <w:r>
        <w:rPr>
          <w:rFonts w:ascii="Times New Roman" w:hAnsi="Times New Roman" w:cs="Times New Roman"/>
        </w:rPr>
        <w:t xml:space="preserve">prevent or </w:t>
      </w:r>
      <w:r>
        <w:rPr>
          <w:rFonts w:ascii="Times New Roman" w:hAnsi="Times New Roman" w:cs="Times New Roman"/>
        </w:rPr>
        <w:t>substantially reduce</w:t>
      </w:r>
      <w:r w:rsidRPr="00690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prenatal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alcohol exposure</w:t>
      </w:r>
      <w:r>
        <w:rPr>
          <w:rFonts w:ascii="Times New Roman" w:hAnsi="Times New Roman" w:cs="Times New Roman"/>
        </w:rPr>
        <w:t xml:space="preserve"> </w:t>
      </w:r>
      <w:r w:rsidRPr="001959C7">
        <w:rPr>
          <w:rFonts w:ascii="Times New Roman" w:hAnsi="Times New Roman" w:cs="Times New Roman"/>
        </w:rPr>
        <w:t xml:space="preserve">and provide for the identification, treatment, and </w:t>
      </w:r>
      <w:r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 xml:space="preserve">support of individuals </w:t>
      </w:r>
      <w:r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 xml:space="preserve">with FASD and their families; </w:t>
      </w:r>
      <w:r>
        <w:rPr>
          <w:rFonts w:ascii="Times New Roman" w:hAnsi="Times New Roman" w:cs="Times New Roman"/>
        </w:rPr>
        <w:t xml:space="preserve"> </w:t>
      </w:r>
    </w:p>
    <w:p w14:paraId="5EE2AB57" w14:textId="77777777" w:rsidR="007251CC" w:rsidRPr="001959C7" w:rsidRDefault="007251CC" w:rsidP="007251CC">
      <w:pPr>
        <w:spacing w:line="360" w:lineRule="auto"/>
        <w:rPr>
          <w:rFonts w:ascii="Times New Roman" w:hAnsi="Times New Roman" w:cs="Times New Roman"/>
        </w:rPr>
      </w:pPr>
    </w:p>
    <w:p w14:paraId="44EFEA2B" w14:textId="7B62FC97" w:rsidR="007251CC" w:rsidRPr="001959C7" w:rsidRDefault="007251CC" w:rsidP="007251CC">
      <w:pPr>
        <w:spacing w:line="360" w:lineRule="auto"/>
        <w:rPr>
          <w:rFonts w:ascii="Times New Roman" w:hAnsi="Times New Roman" w:cs="Times New Roman"/>
        </w:rPr>
      </w:pPr>
      <w:r w:rsidRPr="001959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P</w:t>
      </w:r>
      <w:r w:rsidRPr="001959C7">
        <w:rPr>
          <w:rFonts w:ascii="Times New Roman" w:hAnsi="Times New Roman" w:cs="Times New Roman"/>
        </w:rPr>
        <w:t>rovid</w:t>
      </w:r>
      <w:r>
        <w:rPr>
          <w:rFonts w:ascii="Times New Roman" w:hAnsi="Times New Roman" w:cs="Times New Roman"/>
        </w:rPr>
        <w:t>e</w:t>
      </w:r>
      <w:r w:rsidRPr="001959C7">
        <w:rPr>
          <w:rFonts w:ascii="Times New Roman" w:hAnsi="Times New Roman" w:cs="Times New Roman"/>
        </w:rPr>
        <w:t xml:space="preserve"> guidance on the implementation of such plan by reviewing </w:t>
      </w:r>
      <w:r w:rsidRPr="001959C7"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ab/>
        <w:t xml:space="preserve">and commenting on grant proposals </w:t>
      </w:r>
      <w:r>
        <w:rPr>
          <w:rFonts w:ascii="Times New Roman" w:hAnsi="Times New Roman" w:cs="Times New Roman"/>
        </w:rPr>
        <w:t>addressing</w:t>
      </w:r>
      <w:r w:rsidRPr="00690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prenatal alcohol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substance exposure and</w:t>
      </w:r>
      <w:r w:rsidRPr="00690053">
        <w:rPr>
          <w:rFonts w:ascii="Times New Roman" w:hAnsi="Times New Roman" w:cs="Times New Roman"/>
        </w:rPr>
        <w:t xml:space="preserve"> FASD</w:t>
      </w:r>
      <w:r>
        <w:rPr>
          <w:rFonts w:ascii="Times New Roman" w:hAnsi="Times New Roman" w:cs="Times New Roman"/>
        </w:rPr>
        <w:t>-informed supports and interventions</w:t>
      </w:r>
      <w:r w:rsidRPr="001959C7">
        <w:rPr>
          <w:rFonts w:ascii="Times New Roman" w:hAnsi="Times New Roman" w:cs="Times New Roman"/>
        </w:rPr>
        <w:t xml:space="preserve">; </w:t>
      </w:r>
    </w:p>
    <w:p w14:paraId="36185353" w14:textId="1CA713BB" w:rsidR="007251CC" w:rsidRDefault="007251CC" w:rsidP="007251CC">
      <w:pPr>
        <w:spacing w:line="360" w:lineRule="auto"/>
        <w:rPr>
          <w:rFonts w:ascii="Times New Roman" w:hAnsi="Times New Roman" w:cs="Times New Roman"/>
        </w:rPr>
      </w:pPr>
      <w:r w:rsidRPr="001959C7"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ab/>
        <w:t xml:space="preserve"> </w:t>
      </w:r>
    </w:p>
    <w:p w14:paraId="65AFBABC" w14:textId="77777777" w:rsidR="007251CC" w:rsidRDefault="007251CC" w:rsidP="0072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195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dentify </w:t>
      </w:r>
      <w:r w:rsidRPr="001959C7">
        <w:rPr>
          <w:rFonts w:ascii="Times New Roman" w:hAnsi="Times New Roman" w:cs="Times New Roman"/>
        </w:rPr>
        <w:t>existing Federal or State agency programs</w:t>
      </w:r>
      <w:r>
        <w:rPr>
          <w:rFonts w:ascii="Times New Roman" w:hAnsi="Times New Roman" w:cs="Times New Roman"/>
        </w:rPr>
        <w:t xml:space="preserve">  related to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prenatal alcohol and substance exposure and FASD </w:t>
      </w:r>
      <w:r w:rsidRPr="001959C7">
        <w:rPr>
          <w:rFonts w:ascii="Times New Roman" w:hAnsi="Times New Roman" w:cs="Times New Roman"/>
        </w:rPr>
        <w:t xml:space="preserve">and making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>recommendations for the utilization and adaption</w:t>
      </w:r>
      <w:r>
        <w:rPr>
          <w:rFonts w:ascii="Times New Roman" w:hAnsi="Times New Roman" w:cs="Times New Roman"/>
        </w:rPr>
        <w:t xml:space="preserve"> of such programs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include prenatal alcohol screening and FASD-informed supports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interventions</w:t>
      </w:r>
      <w:r>
        <w:rPr>
          <w:rFonts w:ascii="Times New Roman" w:hAnsi="Times New Roman" w:cs="Times New Roman"/>
        </w:rPr>
        <w:t>; and,</w:t>
      </w:r>
      <w:r>
        <w:rPr>
          <w:rFonts w:ascii="Times New Roman" w:hAnsi="Times New Roman" w:cs="Times New Roman"/>
        </w:rPr>
        <w:tab/>
      </w:r>
    </w:p>
    <w:p w14:paraId="42F74897" w14:textId="47B77FD4" w:rsidR="007251CC" w:rsidRDefault="007251CC" w:rsidP="0072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A8A1F2" w14:textId="0E842884" w:rsidR="007251CC" w:rsidRPr="001959C7" w:rsidRDefault="007251CC" w:rsidP="0072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R</w:t>
      </w:r>
      <w:r w:rsidRPr="001959C7">
        <w:rPr>
          <w:rFonts w:ascii="Times New Roman" w:hAnsi="Times New Roman" w:cs="Times New Roman"/>
        </w:rPr>
        <w:t>eview</w:t>
      </w:r>
      <w:r>
        <w:rPr>
          <w:rFonts w:ascii="Times New Roman" w:hAnsi="Times New Roman" w:cs="Times New Roman"/>
        </w:rPr>
        <w:t xml:space="preserve"> </w:t>
      </w:r>
      <w:r w:rsidRPr="001959C7">
        <w:rPr>
          <w:rFonts w:ascii="Times New Roman" w:hAnsi="Times New Roman" w:cs="Times New Roman"/>
        </w:rPr>
        <w:t xml:space="preserve">programs of state agencies that relate to prenatal alcohol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>substance exposure and FASD</w:t>
      </w:r>
      <w:r>
        <w:rPr>
          <w:rFonts w:ascii="Times New Roman" w:hAnsi="Times New Roman" w:cs="Times New Roman"/>
        </w:rPr>
        <w:t xml:space="preserve">, and </w:t>
      </w:r>
      <w:r w:rsidRPr="001959C7">
        <w:rPr>
          <w:rFonts w:ascii="Times New Roman" w:hAnsi="Times New Roman" w:cs="Times New Roman"/>
        </w:rPr>
        <w:t>coordinating</w:t>
      </w:r>
      <w:r>
        <w:rPr>
          <w:rFonts w:ascii="Times New Roman" w:hAnsi="Times New Roman" w:cs="Times New Roman"/>
        </w:rPr>
        <w:t xml:space="preserve"> such programs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9C7">
        <w:rPr>
          <w:rFonts w:ascii="Times New Roman" w:hAnsi="Times New Roman" w:cs="Times New Roman"/>
        </w:rPr>
        <w:t>that are interdepartmental in nature</w:t>
      </w:r>
      <w:r>
        <w:rPr>
          <w:rFonts w:ascii="Times New Roman" w:hAnsi="Times New Roman" w:cs="Times New Roman"/>
        </w:rPr>
        <w:t xml:space="preserve"> pursuant to an interagency agreement,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whenever feasibl</w:t>
      </w:r>
      <w:r>
        <w:rPr>
          <w:rFonts w:ascii="Times New Roman" w:hAnsi="Times New Roman" w:cs="Times New Roman"/>
        </w:rPr>
        <w:t>e.</w:t>
      </w:r>
    </w:p>
    <w:bookmarkEnd w:id="5"/>
    <w:p w14:paraId="1A18AF22" w14:textId="6BD62248" w:rsidR="00D933BE" w:rsidRPr="007251CC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7251CC">
        <w:rPr>
          <w:rFonts w:ascii="Times New Roman" w:hAnsi="Times New Roman" w:cs="Times New Roman"/>
          <w:b/>
          <w:bCs/>
          <w:color w:val="000000"/>
        </w:rPr>
        <w:t>III.  ADMINISTRATION</w:t>
      </w:r>
      <w:r>
        <w:rPr>
          <w:rFonts w:ascii="Times New Roman" w:hAnsi="Times New Roman" w:cs="Times New Roman"/>
          <w:color w:val="000000"/>
        </w:rPr>
        <w:t xml:space="preserve">: </w:t>
      </w:r>
      <w:r w:rsidR="007251CC">
        <w:rPr>
          <w:rFonts w:ascii="Times New Roman" w:hAnsi="Times New Roman" w:cs="Times New Roman"/>
          <w:color w:val="000000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The Department of [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LEAD AGENCY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]  shall provide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administrative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support to the C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ommittee including the appointment of a [NAME OF STATE] FASD State Coordinator</w:t>
      </w:r>
      <w:r w:rsidR="003B097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with knowledge and experience in the field of prenatal alcohol exposure and FASD.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The Committee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shall meet regularly at the call of its Chair to seek information and  discuss strategies to fulfill its purpose.</w:t>
      </w:r>
    </w:p>
    <w:p w14:paraId="612DFA03" w14:textId="79DBA203" w:rsidR="007251CC" w:rsidRPr="007251CC" w:rsidRDefault="00D933BE" w:rsidP="007251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III. COMPOSITION:</w:t>
      </w:r>
      <w:r w:rsid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="007251CC" w:rsidRPr="001959C7">
        <w:rPr>
          <w:rFonts w:ascii="Times New Roman" w:hAnsi="Times New Roman" w:cs="Times New Roman"/>
        </w:rPr>
        <w:t xml:space="preserve">The  FASD Advisory Committee shall consist </w:t>
      </w:r>
      <w:r w:rsidR="007251CC">
        <w:rPr>
          <w:rFonts w:ascii="Times New Roman" w:hAnsi="Times New Roman" w:cs="Times New Roman"/>
        </w:rPr>
        <w:t>of:</w:t>
      </w:r>
      <w:r w:rsidR="007251CC">
        <w:rPr>
          <w:rFonts w:ascii="Times New Roman" w:hAnsi="Times New Roman" w:cs="Times New Roman"/>
        </w:rPr>
        <w:tab/>
      </w:r>
      <w:r w:rsidR="007251CC">
        <w:rPr>
          <w:rFonts w:ascii="Times New Roman" w:hAnsi="Times New Roman" w:cs="Times New Roman"/>
        </w:rPr>
        <w:tab/>
      </w:r>
      <w:r w:rsidR="007251CC">
        <w:rPr>
          <w:rFonts w:ascii="Times New Roman" w:hAnsi="Times New Roman" w:cs="Times New Roman"/>
        </w:rPr>
        <w:tab/>
      </w:r>
    </w:p>
    <w:p w14:paraId="633A06BD" w14:textId="219BAC85" w:rsidR="007251CC" w:rsidRDefault="007251CC" w:rsidP="007251CC">
      <w:pPr>
        <w:spacing w:line="360" w:lineRule="auto"/>
        <w:rPr>
          <w:rFonts w:ascii="Times New Roman" w:hAnsi="Times New Roman" w:cs="Times New Roman"/>
        </w:rPr>
      </w:pPr>
      <w:r w:rsidRPr="001959C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 agency </w:t>
      </w:r>
      <w:r w:rsidRPr="001959C7">
        <w:rPr>
          <w:rFonts w:ascii="Times New Roman" w:hAnsi="Times New Roman" w:cs="Times New Roman"/>
        </w:rPr>
        <w:t>commissioners, or their senior level designee, of health, human services, corrections, public safety, employment and economic development, and education [ADD OTHER RELEVANT AGENCIES AS NEEDED];</w:t>
      </w:r>
      <w:r>
        <w:rPr>
          <w:rFonts w:ascii="Times New Roman" w:hAnsi="Times New Roman" w:cs="Times New Roman"/>
        </w:rPr>
        <w:t xml:space="preserve"> and, </w:t>
      </w:r>
    </w:p>
    <w:p w14:paraId="5731818C" w14:textId="77777777" w:rsidR="007251CC" w:rsidRPr="001959C7" w:rsidRDefault="007251CC" w:rsidP="007251CC">
      <w:pPr>
        <w:spacing w:line="360" w:lineRule="auto"/>
        <w:rPr>
          <w:rFonts w:ascii="Times New Roman" w:hAnsi="Times New Roman" w:cs="Times New Roman"/>
        </w:rPr>
      </w:pPr>
    </w:p>
    <w:p w14:paraId="5F5EF9E6" w14:textId="5B5FCBC7" w:rsidR="00D933BE" w:rsidRPr="007251CC" w:rsidRDefault="007251CC" w:rsidP="0072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more than </w:t>
      </w:r>
      <w:r w:rsidRPr="001959C7">
        <w:rPr>
          <w:rFonts w:ascii="Times New Roman" w:hAnsi="Times New Roman" w:cs="Times New Roman"/>
        </w:rPr>
        <w:t>[NUMBER] members from the public, representing health,</w:t>
      </w:r>
      <w:r>
        <w:rPr>
          <w:rFonts w:ascii="Times New Roman" w:hAnsi="Times New Roman" w:cs="Times New Roman"/>
        </w:rPr>
        <w:t xml:space="preserve"> </w:t>
      </w:r>
      <w:r w:rsidRPr="001959C7">
        <w:rPr>
          <w:rFonts w:ascii="Times New Roman" w:hAnsi="Times New Roman" w:cs="Times New Roman"/>
        </w:rPr>
        <w:t>education and justice professionals, service providers, tribal populations</w:t>
      </w:r>
      <w:r>
        <w:rPr>
          <w:rFonts w:ascii="Times New Roman" w:hAnsi="Times New Roman" w:cs="Times New Roman"/>
        </w:rPr>
        <w:t xml:space="preserve"> [ADD OTHERS AS NEEDED]</w:t>
      </w:r>
      <w:r w:rsidRPr="001959C7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at least [NUMBER] </w:t>
      </w:r>
      <w:r w:rsidRPr="001959C7">
        <w:rPr>
          <w:rFonts w:ascii="Times New Roman" w:hAnsi="Times New Roman" w:cs="Times New Roman"/>
        </w:rPr>
        <w:t xml:space="preserve">individuals with FASD </w:t>
      </w:r>
      <w:r>
        <w:rPr>
          <w:rFonts w:ascii="Times New Roman" w:hAnsi="Times New Roman" w:cs="Times New Roman"/>
        </w:rPr>
        <w:t>and</w:t>
      </w:r>
      <w:r w:rsidRPr="001959C7">
        <w:rPr>
          <w:rFonts w:ascii="Times New Roman" w:hAnsi="Times New Roman" w:cs="Times New Roman"/>
        </w:rPr>
        <w:t xml:space="preserve"> their families. 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The names and addresses of the </w:t>
      </w:r>
      <w:r w:rsidR="00D933BE"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lastRenderedPageBreak/>
        <w:t xml:space="preserve">members, who shall serve at the pleasure of the Governor, will be submitted by separate letter to the Secretary of State.  </w:t>
      </w:r>
    </w:p>
    <w:p w14:paraId="1E83FDA8" w14:textId="77777777" w:rsidR="007251CC" w:rsidRDefault="007251CC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483FFC49" w14:textId="44C36CE9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251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IV. DURATION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:</w:t>
      </w:r>
      <w:r w:rsidR="007251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The Committee shall exist for a period of two years from the effective date of this Order unless extended by subsequent Executive Order.</w:t>
      </w:r>
    </w:p>
    <w:p w14:paraId="59BE5409" w14:textId="77777777" w:rsidR="00D933BE" w:rsidRPr="00D933BE" w:rsidRDefault="00D933BE" w:rsidP="00D933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933B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This order is effective immediately.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933BE" w:rsidRPr="00D933BE" w14:paraId="457DBF5E" w14:textId="77777777" w:rsidTr="00D933BE">
        <w:trPr>
          <w:trHeight w:val="2124"/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75AABD1A" w14:textId="77777777" w:rsidR="00D933BE" w:rsidRPr="00D933BE" w:rsidRDefault="00D933BE" w:rsidP="00D933B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2257480" w14:textId="5CC8AF99" w:rsidR="00D933BE" w:rsidRPr="00D933BE" w:rsidRDefault="00D933BE" w:rsidP="00D933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GIVEN under my hand and the GREAT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br/>
              <w:t>SEAL of the State of [                      ],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br/>
              <w:t>this ___ day of __________, ______.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br/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br/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br/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GOVERNOR’S NAME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]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,</w:t>
            </w:r>
            <w:r w:rsidRPr="00D933BE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                                  Governor.</w:t>
            </w:r>
          </w:p>
          <w:p w14:paraId="61F3151C" w14:textId="77777777" w:rsidR="00D933BE" w:rsidRPr="00D933BE" w:rsidRDefault="00D933BE" w:rsidP="00D933BE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D933BE" w:rsidRPr="00D933BE" w14:paraId="2E58E08D" w14:textId="77777777" w:rsidTr="00D933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DCF271" w14:textId="77777777" w:rsidR="00D933BE" w:rsidRPr="00D933BE" w:rsidRDefault="00D933BE" w:rsidP="00D933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DB656" w14:textId="77777777" w:rsidR="00D933BE" w:rsidRPr="00D933BE" w:rsidRDefault="00D933BE" w:rsidP="00D933B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</w:tbl>
    <w:p w14:paraId="2DE4E517" w14:textId="77777777" w:rsidR="00D933BE" w:rsidRPr="00D933BE" w:rsidRDefault="00D933BE" w:rsidP="00D933B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D933BE" w:rsidRPr="00D93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ny Wisdahl" w:date="2024-01-30T08:12:00Z" w:initials="JW">
    <w:p w14:paraId="1E3E1825" w14:textId="77777777" w:rsidR="00F6794C" w:rsidRDefault="00F6794C" w:rsidP="00F6794C">
      <w:pPr>
        <w:pStyle w:val="CommentText"/>
      </w:pPr>
      <w:r>
        <w:rPr>
          <w:rStyle w:val="CommentReference"/>
        </w:rPr>
        <w:annotationRef/>
      </w:r>
      <w:r>
        <w:t xml:space="preserve">1 in 7 </w:t>
      </w:r>
    </w:p>
  </w:comment>
  <w:comment w:id="2" w:author="Jenny Wisdahl" w:date="2024-01-30T08:13:00Z" w:initials="JW">
    <w:p w14:paraId="581EF21B" w14:textId="77777777" w:rsidR="00F6794C" w:rsidRDefault="00F6794C" w:rsidP="00F6794C">
      <w:pPr>
        <w:pStyle w:val="CommentText"/>
      </w:pPr>
      <w:r>
        <w:rPr>
          <w:rStyle w:val="CommentReference"/>
        </w:rPr>
        <w:annotationRef/>
      </w:r>
      <w:r>
        <w:t>Live births roughly 3.7 million annually</w:t>
      </w:r>
    </w:p>
  </w:comment>
  <w:comment w:id="3" w:author="Jenny Wisdahl" w:date="2024-01-30T08:16:00Z" w:initials="JW">
    <w:p w14:paraId="00AC1CB1" w14:textId="77777777" w:rsidR="00F6794C" w:rsidRDefault="00F6794C" w:rsidP="00F6794C">
      <w:pPr>
        <w:pStyle w:val="CommentText"/>
      </w:pPr>
      <w:r>
        <w:rPr>
          <w:rStyle w:val="CommentReference"/>
        </w:rPr>
        <w:annotationRef/>
      </w:r>
      <w:hyperlink r:id="rId1" w:history="1">
        <w:r w:rsidRPr="00B06791">
          <w:rPr>
            <w:rStyle w:val="Hyperlink"/>
          </w:rPr>
          <w:t>https://www.cdc.gov/prams/prams-data/selected-mch-indicators.html</w:t>
        </w:r>
      </w:hyperlink>
    </w:p>
  </w:comment>
  <w:comment w:id="4" w:author="Jenny Wisdahl" w:date="2024-01-30T08:21:00Z" w:initials="JW">
    <w:p w14:paraId="56C1F718" w14:textId="77777777" w:rsidR="000347ED" w:rsidRDefault="000347ED" w:rsidP="000347ED">
      <w:pPr>
        <w:pStyle w:val="CommentText"/>
      </w:pPr>
      <w:r>
        <w:rPr>
          <w:rStyle w:val="CommentReference"/>
        </w:rPr>
        <w:annotationRef/>
      </w:r>
      <w:r>
        <w:t>Look at CDC Numbers and reword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3E1825" w15:done="1"/>
  <w15:commentEx w15:paraId="581EF21B" w15:paraIdParent="1E3E1825" w15:done="1"/>
  <w15:commentEx w15:paraId="00AC1CB1" w15:paraIdParent="1E3E1825" w15:done="1"/>
  <w15:commentEx w15:paraId="56C1F71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B3E7359" w16cex:dateUtc="2024-01-30T16:12:00Z"/>
  <w16cex:commentExtensible w16cex:durableId="706D0309" w16cex:dateUtc="2024-01-30T16:13:00Z"/>
  <w16cex:commentExtensible w16cex:durableId="47269F1A" w16cex:dateUtc="2024-01-30T16:16:00Z"/>
  <w16cex:commentExtensible w16cex:durableId="5C0F73E0" w16cex:dateUtc="2024-01-3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E1825" w16cid:durableId="6B3E7359"/>
  <w16cid:commentId w16cid:paraId="581EF21B" w16cid:durableId="706D0309"/>
  <w16cid:commentId w16cid:paraId="00AC1CB1" w16cid:durableId="47269F1A"/>
  <w16cid:commentId w16cid:paraId="56C1F718" w16cid:durableId="5C0F73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98D2" w14:textId="77777777" w:rsidR="000F5121" w:rsidRDefault="000F5121" w:rsidP="00D933BE">
      <w:r>
        <w:separator/>
      </w:r>
    </w:p>
  </w:endnote>
  <w:endnote w:type="continuationSeparator" w:id="0">
    <w:p w14:paraId="604E42D4" w14:textId="77777777" w:rsidR="000F5121" w:rsidRDefault="000F5121" w:rsidP="00D9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993172"/>
      <w:docPartObj>
        <w:docPartGallery w:val="Page Numbers (Bottom of Page)"/>
        <w:docPartUnique/>
      </w:docPartObj>
    </w:sdtPr>
    <w:sdtContent>
      <w:p w14:paraId="6E365DBF" w14:textId="346263F8" w:rsidR="00D933BE" w:rsidRDefault="00D933BE" w:rsidP="00C92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A4498" w14:textId="77777777" w:rsidR="00D933BE" w:rsidRDefault="00D933BE" w:rsidP="00D93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60079"/>
      <w:docPartObj>
        <w:docPartGallery w:val="Page Numbers (Bottom of Page)"/>
        <w:docPartUnique/>
      </w:docPartObj>
    </w:sdtPr>
    <w:sdtContent>
      <w:p w14:paraId="1A3F23B8" w14:textId="2829D0C4" w:rsidR="00D933BE" w:rsidRDefault="00D933BE" w:rsidP="00C92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6F98A0" w14:textId="77777777" w:rsidR="00D933BE" w:rsidRDefault="00D933BE" w:rsidP="00D933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25DB" w14:textId="77777777" w:rsidR="006E321D" w:rsidRDefault="006E3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0061" w14:textId="77777777" w:rsidR="000F5121" w:rsidRDefault="000F5121" w:rsidP="00D933BE">
      <w:r>
        <w:separator/>
      </w:r>
    </w:p>
  </w:footnote>
  <w:footnote w:type="continuationSeparator" w:id="0">
    <w:p w14:paraId="717C1393" w14:textId="77777777" w:rsidR="000F5121" w:rsidRDefault="000F5121" w:rsidP="00D9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51C8" w14:textId="395D7110" w:rsidR="006E321D" w:rsidRDefault="006E3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7F8B" w14:textId="50C750B2" w:rsidR="006E321D" w:rsidRDefault="006E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0875" w14:textId="5D7A56B6" w:rsidR="006E321D" w:rsidRDefault="006E321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Wisdahl">
    <w15:presenceInfo w15:providerId="Windows Live" w15:userId="2c0fdda903362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E"/>
    <w:rsid w:val="000347ED"/>
    <w:rsid w:val="000F5121"/>
    <w:rsid w:val="00206F9B"/>
    <w:rsid w:val="003B0973"/>
    <w:rsid w:val="003C5AB4"/>
    <w:rsid w:val="006E321D"/>
    <w:rsid w:val="007251CC"/>
    <w:rsid w:val="00976EBE"/>
    <w:rsid w:val="00A03A4D"/>
    <w:rsid w:val="00C93E4C"/>
    <w:rsid w:val="00D15F25"/>
    <w:rsid w:val="00D933BE"/>
    <w:rsid w:val="00E627B7"/>
    <w:rsid w:val="00F325C7"/>
    <w:rsid w:val="00F6794C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D4DE15"/>
  <w15:chartTrackingRefBased/>
  <w15:docId w15:val="{E8B680E5-ED49-1842-B427-D13C7435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3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933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3B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933B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933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BE"/>
  </w:style>
  <w:style w:type="character" w:styleId="PageNumber">
    <w:name w:val="page number"/>
    <w:basedOn w:val="DefaultParagraphFont"/>
    <w:uiPriority w:val="99"/>
    <w:semiHidden/>
    <w:unhideWhenUsed/>
    <w:rsid w:val="00D933BE"/>
  </w:style>
  <w:style w:type="paragraph" w:styleId="Header">
    <w:name w:val="header"/>
    <w:basedOn w:val="Normal"/>
    <w:link w:val="HeaderChar"/>
    <w:uiPriority w:val="99"/>
    <w:unhideWhenUsed/>
    <w:rsid w:val="006E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1D"/>
  </w:style>
  <w:style w:type="character" w:styleId="CommentReference">
    <w:name w:val="annotation reference"/>
    <w:basedOn w:val="DefaultParagraphFont"/>
    <w:uiPriority w:val="99"/>
    <w:semiHidden/>
    <w:unhideWhenUsed/>
    <w:rsid w:val="00F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prams/prams-data/selected-mch-indicator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CB11F6BA67B40AA4E994C4078CCB5" ma:contentTypeVersion="16" ma:contentTypeDescription="Create a new document." ma:contentTypeScope="" ma:versionID="b3e826e80ee20f8fc6d0092327461964">
  <xsd:schema xmlns:xsd="http://www.w3.org/2001/XMLSchema" xmlns:xs="http://www.w3.org/2001/XMLSchema" xmlns:p="http://schemas.microsoft.com/office/2006/metadata/properties" xmlns:ns2="dc68228f-1cf5-4ed5-8cc7-b8dc7de597b7" xmlns:ns3="b9c05139-0abd-4541-8583-ff997c70ce6c" targetNamespace="http://schemas.microsoft.com/office/2006/metadata/properties" ma:root="true" ma:fieldsID="88d42253e3bb3980540843ee2a8db336" ns2:_="" ns3:_="">
    <xsd:import namespace="dc68228f-1cf5-4ed5-8cc7-b8dc7de597b7"/>
    <xsd:import namespace="b9c05139-0abd-4541-8583-ff997c70c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8228f-1cf5-4ed5-8cc7-b8dc7de59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448f2e-20cf-4d5f-8d16-3983062be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5139-0abd-4541-8583-ff997c70ce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069ccb-e569-4144-a2dc-34a5f508d78c}" ma:internalName="TaxCatchAll" ma:showField="CatchAllData" ma:web="b9c05139-0abd-4541-8583-ff997c70c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F440B-197E-443C-A779-35FD9DA69F6B}"/>
</file>

<file path=customXml/itemProps2.xml><?xml version="1.0" encoding="utf-8"?>
<ds:datastoreItem xmlns:ds="http://schemas.openxmlformats.org/officeDocument/2006/customXml" ds:itemID="{A2B8318B-5BD4-4E56-9F95-6C31EED34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Shepard Carlson</dc:creator>
  <cp:keywords/>
  <dc:description/>
  <cp:lastModifiedBy>Susan Shepard Carlson</cp:lastModifiedBy>
  <cp:revision>2</cp:revision>
  <dcterms:created xsi:type="dcterms:W3CDTF">2024-02-01T17:44:00Z</dcterms:created>
  <dcterms:modified xsi:type="dcterms:W3CDTF">2024-02-01T17:44:00Z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a3c7ef2e3dc6ade038b6187ca6bec7a12a38bbe38655d5ac9be02d9204470fdb</vt:lpwstr>
  </property>
</Properties>
</file>